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3AE">
        <w:rPr>
          <w:rFonts w:ascii="Times New Roman" w:hAnsi="Times New Roman" w:cs="Times New Roman"/>
          <w:b/>
          <w:bCs/>
          <w:sz w:val="28"/>
          <w:szCs w:val="28"/>
        </w:rPr>
        <w:t>Welcome to MEEG 587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D13A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3AE">
        <w:rPr>
          <w:rFonts w:ascii="Times New Roman" w:hAnsi="Times New Roman" w:cs="Times New Roman"/>
          <w:b/>
          <w:bCs/>
          <w:sz w:val="28"/>
          <w:szCs w:val="28"/>
        </w:rPr>
        <w:t>Indoor Environmental Design (aka HVAC Design 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  <w:r w:rsidRPr="003D13AE">
        <w:rPr>
          <w:rFonts w:ascii="Times New Roman" w:hAnsi="Times New Roman" w:cs="Times New Roman"/>
          <w:b/>
          <w:bCs/>
          <w:sz w:val="28"/>
          <w:szCs w:val="28"/>
        </w:rPr>
        <w:t>Analysis)</w:t>
      </w: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3895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0" w:hanging="3"/>
        <w:jc w:val="center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University of Arkansas MSE – Distance Education</w:t>
      </w: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0" w:hanging="3"/>
        <w:jc w:val="center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Dr. Darin W. Nutter, P.E., FASHRAE</w:t>
      </w:r>
    </w:p>
    <w:p w:rsidR="003D13AE" w:rsidRPr="003D13AE" w:rsidRDefault="00A157B5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0" w:hanging="3"/>
        <w:jc w:val="center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, Department of </w:t>
      </w:r>
      <w:bookmarkStart w:id="0" w:name="_GoBack"/>
      <w:bookmarkEnd w:id="0"/>
      <w:r w:rsidR="003D13AE" w:rsidRPr="003D13AE">
        <w:rPr>
          <w:rFonts w:ascii="Times New Roman" w:hAnsi="Times New Roman" w:cs="Times New Roman"/>
          <w:sz w:val="24"/>
          <w:szCs w:val="24"/>
        </w:rPr>
        <w:t xml:space="preserve">Mechanical Engineering </w:t>
      </w: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MEEG 204, Phone: 479-575-4503</w:t>
      </w: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3D13A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dnutter@uark.edu</w:t>
        </w:r>
      </w:hyperlink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b/>
          <w:bCs/>
          <w:sz w:val="24"/>
          <w:szCs w:val="24"/>
        </w:rPr>
        <w:t>Course</w:t>
      </w:r>
      <w:r w:rsidRPr="003D13A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 w:rsidRPr="003D13AE">
        <w:rPr>
          <w:rFonts w:ascii="Times New Roman" w:hAnsi="Times New Roman" w:cs="Times New Roman"/>
          <w:sz w:val="24"/>
          <w:szCs w:val="24"/>
        </w:rPr>
        <w:t>:</w:t>
      </w:r>
      <w:r w:rsidRPr="003D13A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This course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is a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broad use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thermal-fluid concepts toward understanding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and applying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fundamental theories 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heating, ventilating, and air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conditioning (HVAC)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design.</w:t>
      </w:r>
      <w:r w:rsidRPr="003D13A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Upon completion 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the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course, students will be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able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to apply</w:t>
      </w:r>
      <w:r w:rsidRPr="003D13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current engineering techniques and methodologies to design HVAC systems, including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heating and cooling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loads, and proper selection and sizing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air conditioning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equipment.</w:t>
      </w:r>
      <w:r w:rsidRPr="003D13A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Moreover, through this class, students will gain a physical understanding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of HVAC systems and buildings, which is needed for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today's HVAC designs.</w:t>
      </w:r>
      <w:r w:rsidRPr="003D13A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This course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may</w:t>
      </w:r>
      <w:r w:rsidRPr="003D13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be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interest to engineers in industry, consulting, facilities, and others.</w:t>
      </w: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b/>
          <w:bCs/>
          <w:sz w:val="24"/>
          <w:szCs w:val="24"/>
        </w:rPr>
        <w:t>Text:</w:t>
      </w:r>
      <w:r w:rsidRPr="003D13AE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 xml:space="preserve">Howell, R., </w:t>
      </w:r>
      <w:r w:rsidRPr="003D13AE">
        <w:rPr>
          <w:rFonts w:ascii="Times New Roman" w:hAnsi="Times New Roman" w:cs="Times New Roman"/>
          <w:i/>
          <w:iCs/>
          <w:sz w:val="24"/>
          <w:szCs w:val="24"/>
          <w:u w:val="single"/>
        </w:rPr>
        <w:t>Principles of Heating, Ventilating, and Air Conditioning</w:t>
      </w:r>
      <w:r w:rsidRPr="003D13AE">
        <w:rPr>
          <w:rFonts w:ascii="Times New Roman" w:hAnsi="Times New Roman" w:cs="Times New Roman"/>
          <w:sz w:val="24"/>
          <w:szCs w:val="24"/>
        </w:rPr>
        <w:t>, ASHRAE, 8th edition</w:t>
      </w: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b/>
          <w:bCs/>
          <w:sz w:val="24"/>
          <w:szCs w:val="24"/>
        </w:rPr>
        <w:t>Required Prerequisite:</w:t>
      </w:r>
      <w:r w:rsidRPr="003D13AE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MEEG 441</w:t>
      </w:r>
      <w:r w:rsidR="00BD35BD">
        <w:rPr>
          <w:rFonts w:ascii="Times New Roman" w:hAnsi="Times New Roman" w:cs="Times New Roman"/>
          <w:sz w:val="24"/>
          <w:szCs w:val="24"/>
        </w:rPr>
        <w:t>0</w:t>
      </w:r>
      <w:r w:rsidRPr="003D13AE">
        <w:rPr>
          <w:rFonts w:ascii="Times New Roman" w:hAnsi="Times New Roman" w:cs="Times New Roman"/>
          <w:sz w:val="24"/>
          <w:szCs w:val="24"/>
        </w:rPr>
        <w:t>3 or consent of instructor.</w:t>
      </w: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b/>
          <w:bCs/>
          <w:sz w:val="24"/>
          <w:szCs w:val="24"/>
        </w:rPr>
        <w:t>Office Hours:</w:t>
      </w:r>
      <w:r w:rsidRPr="003D13AE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email preferred or phone/virtual video call by appointment.</w:t>
      </w: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3AE">
        <w:rPr>
          <w:rFonts w:ascii="Times New Roman" w:hAnsi="Times New Roman" w:cs="Times New Roman"/>
          <w:b/>
          <w:bCs/>
          <w:sz w:val="24"/>
          <w:szCs w:val="24"/>
        </w:rPr>
        <w:t>Academic Honesty:</w:t>
      </w: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rPr>
          <w:rFonts w:ascii="Times New Roman" w:hAnsi="Times New Roman" w:cs="Times New Roman"/>
          <w:color w:val="000000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As a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core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part 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its mission, the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University</w:t>
      </w:r>
      <w:r w:rsidRPr="003D13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Arkansas provides students with the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opportunity</w:t>
      </w:r>
      <w:r w:rsidRPr="003D13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to further their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educational goals through programs 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study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and research in an environment that promotes freedom 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inquiry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and academic responsibility. Accomplishing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this mission is only</w:t>
      </w:r>
      <w:r w:rsidRPr="003D13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possible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when intellectual honesty</w:t>
      </w:r>
      <w:r w:rsidRPr="003D13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and individual integrity</w:t>
      </w:r>
      <w:r w:rsidRPr="003D13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prevail.</w:t>
      </w:r>
      <w:r w:rsidRPr="003D13A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I, as</w:t>
      </w:r>
      <w:r w:rsidRPr="003D13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your instructor, am committed to the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principle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academic honesty</w:t>
      </w:r>
      <w:r w:rsidRPr="003D13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and I</w:t>
      </w:r>
      <w:r w:rsidRPr="003D13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expect each student in my</w:t>
      </w:r>
      <w:r w:rsidRPr="003D13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class to maintain a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high stand of academic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integrity.</w:t>
      </w:r>
      <w:r w:rsidRPr="003D13A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To that end, you are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required to be familiar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with and abide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by</w:t>
      </w:r>
      <w:r w:rsidRPr="003D13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the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University’s ‘Academic Integrity</w:t>
      </w:r>
      <w:r w:rsidRPr="003D13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Policy’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which may be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 xml:space="preserve">found at </w:t>
      </w:r>
      <w:hyperlink r:id="rId6" w:history="1">
        <w:r w:rsidRPr="003D13A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http://honesty.uark.edu/policy</w:t>
        </w:r>
        <w:r w:rsidRPr="003D13AE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 w:rsidRPr="003D13AE">
        <w:rPr>
          <w:rFonts w:ascii="Times New Roman" w:hAnsi="Times New Roman" w:cs="Times New Roman"/>
          <w:color w:val="000000"/>
          <w:sz w:val="24"/>
          <w:szCs w:val="24"/>
        </w:rPr>
        <w:t xml:space="preserve"> Students with questions about how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these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policies apply</w:t>
      </w:r>
      <w:r w:rsidRPr="003D13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to a particular course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or assignment should immediately</w:t>
      </w:r>
      <w:r w:rsidRPr="003D13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contact Dr. Nutter.</w:t>
      </w: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3AE">
        <w:rPr>
          <w:rFonts w:ascii="Times New Roman" w:hAnsi="Times New Roman" w:cs="Times New Roman"/>
          <w:b/>
          <w:bCs/>
          <w:sz w:val="24"/>
          <w:szCs w:val="24"/>
        </w:rPr>
        <w:t>Grades: (final grading scale based on 90/80/70/60…)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13AE">
        <w:rPr>
          <w:rFonts w:ascii="Times New Roman" w:hAnsi="Times New Roman" w:cs="Times New Roman"/>
          <w:sz w:val="24"/>
          <w:szCs w:val="24"/>
          <w:u w:val="single"/>
        </w:rPr>
        <w:t>GRADE PERCENTAGE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9"/>
        <w:gridCol w:w="1632"/>
      </w:tblGrid>
      <w:tr w:rsidR="003D13AE" w:rsidRPr="003D13AE">
        <w:trPr>
          <w:trHeight w:val="270"/>
        </w:trPr>
        <w:tc>
          <w:tcPr>
            <w:tcW w:w="53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13AE" w:rsidRPr="003D13AE" w:rsidRDefault="003D13AE" w:rsidP="003D13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3AE">
              <w:rPr>
                <w:rFonts w:ascii="Times New Roman" w:hAnsi="Times New Roman" w:cs="Times New Roman"/>
                <w:sz w:val="24"/>
                <w:szCs w:val="24"/>
              </w:rPr>
              <w:t>Homework, Quizzes, and In-class problems</w:t>
            </w:r>
          </w:p>
        </w:tc>
        <w:tc>
          <w:tcPr>
            <w:tcW w:w="1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13AE" w:rsidRPr="003D13AE" w:rsidRDefault="003D13AE" w:rsidP="003D13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1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20%</w:t>
            </w:r>
          </w:p>
        </w:tc>
      </w:tr>
      <w:tr w:rsidR="003D13AE" w:rsidRPr="003D13AE">
        <w:trPr>
          <w:trHeight w:val="276"/>
        </w:trPr>
        <w:tc>
          <w:tcPr>
            <w:tcW w:w="53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13AE" w:rsidRPr="003D13AE" w:rsidRDefault="003D13AE" w:rsidP="003D13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3AE">
              <w:rPr>
                <w:rFonts w:ascii="Times New Roman" w:hAnsi="Times New Roman" w:cs="Times New Roman"/>
                <w:sz w:val="24"/>
                <w:szCs w:val="24"/>
              </w:rPr>
              <w:t>Design project and/or report</w:t>
            </w:r>
          </w:p>
        </w:tc>
        <w:tc>
          <w:tcPr>
            <w:tcW w:w="1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13AE" w:rsidRPr="003D13AE" w:rsidRDefault="003D13AE" w:rsidP="003D13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1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3D13AE" w:rsidRPr="003D13AE">
        <w:trPr>
          <w:trHeight w:val="275"/>
        </w:trPr>
        <w:tc>
          <w:tcPr>
            <w:tcW w:w="53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13AE" w:rsidRPr="003D13AE" w:rsidRDefault="003D13AE" w:rsidP="003D13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3AE">
              <w:rPr>
                <w:rFonts w:ascii="Times New Roman" w:hAnsi="Times New Roman" w:cs="Times New Roman"/>
                <w:sz w:val="24"/>
                <w:szCs w:val="24"/>
              </w:rPr>
              <w:t>Two hourly exams</w:t>
            </w:r>
          </w:p>
        </w:tc>
        <w:tc>
          <w:tcPr>
            <w:tcW w:w="1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13AE" w:rsidRPr="003D13AE" w:rsidRDefault="003D13AE" w:rsidP="003D13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1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50%</w:t>
            </w:r>
          </w:p>
        </w:tc>
      </w:tr>
      <w:tr w:rsidR="003D13AE" w:rsidRPr="003D13AE">
        <w:trPr>
          <w:trHeight w:val="270"/>
        </w:trPr>
        <w:tc>
          <w:tcPr>
            <w:tcW w:w="53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13AE" w:rsidRPr="003D13AE" w:rsidRDefault="003D13AE" w:rsidP="003D13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3AE">
              <w:rPr>
                <w:rFonts w:ascii="Times New Roman" w:hAnsi="Times New Roman" w:cs="Times New Roman"/>
                <w:sz w:val="24"/>
                <w:szCs w:val="24"/>
              </w:rPr>
              <w:t xml:space="preserve">Final exam </w:t>
            </w:r>
            <w:r w:rsidRPr="003D13AE">
              <w:rPr>
                <w:rFonts w:ascii="Times New Roman" w:hAnsi="Times New Roman" w:cs="Times New Roman"/>
                <w:sz w:val="20"/>
                <w:szCs w:val="20"/>
              </w:rPr>
              <w:t>(comprehensive)</w:t>
            </w:r>
          </w:p>
        </w:tc>
        <w:tc>
          <w:tcPr>
            <w:tcW w:w="16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13AE" w:rsidRPr="003D13AE" w:rsidRDefault="003D13AE" w:rsidP="003D13A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1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20%</w:t>
            </w:r>
          </w:p>
        </w:tc>
      </w:tr>
    </w:tbl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07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07"/>
        <w:rPr>
          <w:rFonts w:ascii="Times New Roman" w:hAnsi="Times New Roman" w:cs="Times New Roman"/>
          <w:color w:val="000000"/>
          <w:sz w:val="24"/>
          <w:szCs w:val="24"/>
        </w:rPr>
      </w:pPr>
      <w:r w:rsidRPr="003D13AE">
        <w:rPr>
          <w:rFonts w:ascii="Times New Roman" w:hAnsi="Times New Roman" w:cs="Times New Roman"/>
          <w:b/>
          <w:bCs/>
          <w:sz w:val="24"/>
          <w:szCs w:val="24"/>
        </w:rPr>
        <w:t>Homework, Quizzes, and In-class problems:</w:t>
      </w:r>
      <w:r w:rsidRPr="003D13A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Pr="003D13AE">
        <w:rPr>
          <w:rFonts w:ascii="Times New Roman" w:hAnsi="Times New Roman" w:cs="Times New Roman"/>
          <w:sz w:val="24"/>
          <w:szCs w:val="24"/>
        </w:rPr>
        <w:t>Homework’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assignments will consist of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 xml:space="preserve">traditional out- of-class assignments via </w:t>
      </w:r>
      <w:proofErr w:type="spellStart"/>
      <w:r w:rsidRPr="003D13AE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3D13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D13AE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3D13AE">
        <w:rPr>
          <w:rFonts w:ascii="Times New Roman" w:hAnsi="Times New Roman" w:cs="Times New Roman"/>
          <w:sz w:val="24"/>
          <w:szCs w:val="24"/>
        </w:rPr>
        <w:t xml:space="preserve"> quizzes.</w:t>
      </w:r>
      <w:r w:rsidRPr="003D13A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Collaboration on out-of-class homework, except on Blackboard quizzes, is encouraged, but is should be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declared.</w:t>
      </w:r>
      <w:r w:rsidRPr="003D13A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Assignments will be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posted on the</w:t>
      </w:r>
      <w:r w:rsidRPr="003D13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Blackboard (</w:t>
      </w:r>
      <w:hyperlink r:id="rId7" w:history="1">
        <w:r w:rsidRPr="003D13A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http://learn.uark.edu</w:t>
        </w:r>
      </w:hyperlink>
      <w:r w:rsidRPr="003D13A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website.</w:t>
      </w:r>
      <w:r w:rsidRPr="003D13AE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Disorganized or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messy</w:t>
      </w:r>
      <w:r w:rsidRPr="003D13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homework will be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penalized. Due dates/times will be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posted with each assignment.</w:t>
      </w:r>
      <w:r w:rsidRPr="003D13AE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Also, in an effort to accommodate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unexpected events, the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lowest single homework score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will be dropped, no matter</w:t>
      </w:r>
      <w:r w:rsidRPr="003D13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color w:val="000000"/>
          <w:sz w:val="24"/>
          <w:szCs w:val="24"/>
        </w:rPr>
        <w:t>the reason.</w:t>
      </w: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b/>
          <w:bCs/>
          <w:sz w:val="24"/>
          <w:szCs w:val="24"/>
        </w:rPr>
        <w:t>Exams:</w:t>
      </w:r>
      <w:r w:rsidRPr="003D13AE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Exams will follow MSE policies and procedures.</w:t>
      </w:r>
    </w:p>
    <w:p w:rsid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3AE">
        <w:rPr>
          <w:rFonts w:ascii="Times New Roman" w:hAnsi="Times New Roman" w:cs="Times New Roman"/>
          <w:b/>
          <w:bCs/>
          <w:sz w:val="24"/>
          <w:szCs w:val="24"/>
        </w:rPr>
        <w:t>Course objectives – by the end of this or course, students will be able to:</w:t>
      </w:r>
    </w:p>
    <w:p w:rsidR="003D13AE" w:rsidRPr="003D13AE" w:rsidRDefault="003D13AE" w:rsidP="003D13AE">
      <w:pPr>
        <w:numPr>
          <w:ilvl w:val="0"/>
          <w:numId w:val="4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before="276" w:after="0" w:line="276" w:lineRule="auto"/>
        <w:ind w:left="527" w:right="607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define and recognize key concepts associated with HVAC systems [Reading – text Chapter 1 and instructor supplemental]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Definition of HVAC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Significance of HVAC industry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Engineer’s roles in HVAC system design, analysis, and consulting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History of HVAC history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Factors associated HVAC systems</w:t>
      </w:r>
    </w:p>
    <w:p w:rsidR="003D13AE" w:rsidRPr="003D13AE" w:rsidRDefault="003D13AE" w:rsidP="003D13AE">
      <w:pPr>
        <w:numPr>
          <w:ilvl w:val="0"/>
          <w:numId w:val="4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before="44" w:after="0" w:line="276" w:lineRule="auto"/>
        <w:ind w:left="527" w:right="1127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understand modern design techniques and methods [Reading – text Chapter 1 and instructor supplemental]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Traditional engineering design process of HVAC systems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Green building design and rating systems (LEED and Green Globes)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ASHRAE, the international HVAC professional society</w:t>
      </w:r>
    </w:p>
    <w:p w:rsidR="003D13AE" w:rsidRPr="003D13AE" w:rsidRDefault="003D13AE" w:rsidP="003D13AE">
      <w:pPr>
        <w:numPr>
          <w:ilvl w:val="0"/>
          <w:numId w:val="4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527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analyze air-conditioning and heat pump system configurations [Reading – text Chapter 2]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21" w:hanging="494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Ideal refrigeration cycle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Pressure-enthalpy diagram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Standard HVAC&amp;R system performance factors</w:t>
      </w:r>
    </w:p>
    <w:p w:rsidR="003D13AE" w:rsidRPr="003D13AE" w:rsidRDefault="003D13AE" w:rsidP="003D13AE">
      <w:pPr>
        <w:numPr>
          <w:ilvl w:val="0"/>
          <w:numId w:val="4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before="41" w:after="0" w:line="276" w:lineRule="auto"/>
        <w:ind w:left="527" w:right="788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 xml:space="preserve">identify and apply the key engineering units and calculations of </w:t>
      </w:r>
      <w:proofErr w:type="spellStart"/>
      <w:r w:rsidRPr="003D13AE">
        <w:rPr>
          <w:rFonts w:ascii="Times New Roman" w:hAnsi="Times New Roman" w:cs="Times New Roman"/>
          <w:sz w:val="24"/>
          <w:szCs w:val="24"/>
        </w:rPr>
        <w:t>psychrometrics</w:t>
      </w:r>
      <w:proofErr w:type="spellEnd"/>
      <w:r w:rsidRPr="003D13AE">
        <w:rPr>
          <w:rFonts w:ascii="Times New Roman" w:hAnsi="Times New Roman" w:cs="Times New Roman"/>
          <w:sz w:val="24"/>
          <w:szCs w:val="24"/>
        </w:rPr>
        <w:t xml:space="preserve"> [Reading – text Chapter 2 and Chapter 3]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Thermodynamic basics and properties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Psychrometric chart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021" w:hanging="494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Individual classic moist air processes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Whole system-level</w:t>
      </w:r>
    </w:p>
    <w:p w:rsidR="003D13AE" w:rsidRPr="003D13AE" w:rsidRDefault="003D13AE" w:rsidP="003D13AE">
      <w:pPr>
        <w:numPr>
          <w:ilvl w:val="0"/>
          <w:numId w:val="4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27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apply standards for internal, external, and energy design conditions [Reading – text Chapter 4]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ASHRAE/ANSI standard 62.1 – Ventilation for acceptable indoor air quality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ASHRAE/ANSI standard 55 – Thermal environmental conditions for human occupancy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959"/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76" w:lineRule="auto"/>
        <w:ind w:left="959" w:right="828" w:hanging="432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ASHRAE/ANSI</w:t>
      </w:r>
      <w:r w:rsidRPr="003D13A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</w:rPr>
        <w:t>standard 90.1 – Energy standard for buildings except low-rise residential buildings</w:t>
      </w:r>
    </w:p>
    <w:p w:rsidR="003D13AE" w:rsidRPr="003D13AE" w:rsidRDefault="003D13AE" w:rsidP="003D13AE">
      <w:pPr>
        <w:numPr>
          <w:ilvl w:val="0"/>
          <w:numId w:val="4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527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evaluate load estimating fundamentals for various designs [Reading – text Chapter 4 and 5]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019"/>
        <w:rPr>
          <w:rFonts w:ascii="Times New Roman" w:hAnsi="Times New Roman" w:cs="Times New Roman"/>
          <w:spacing w:val="-2"/>
          <w:sz w:val="24"/>
          <w:szCs w:val="24"/>
        </w:rPr>
      </w:pPr>
      <w:r w:rsidRPr="003D13AE">
        <w:rPr>
          <w:rFonts w:ascii="Times New Roman" w:hAnsi="Times New Roman" w:cs="Times New Roman"/>
          <w:spacing w:val="-2"/>
          <w:sz w:val="24"/>
          <w:szCs w:val="24"/>
        </w:rPr>
        <w:t>infiltration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Overall heat transfer coefficients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Temperature in adjacent unheated spaces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21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021" w:hanging="494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Inner surface temperatures subject to condensation</w:t>
      </w:r>
    </w:p>
    <w:p w:rsidR="003D13AE" w:rsidRPr="003D13AE" w:rsidRDefault="003D13AE" w:rsidP="003D13AE">
      <w:pPr>
        <w:numPr>
          <w:ilvl w:val="0"/>
          <w:numId w:val="4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527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determine heating system load estimates [Reading – text Chapter 7]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Manual heating load procedure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Zoning and coincidental peak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Special allowance consideration, including start-up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Supply air volumetric air flow rates</w:t>
      </w:r>
    </w:p>
    <w:p w:rsidR="003D13AE" w:rsidRPr="003D13AE" w:rsidRDefault="003D13AE" w:rsidP="003D13AE">
      <w:pPr>
        <w:numPr>
          <w:ilvl w:val="0"/>
          <w:numId w:val="4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27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determine cooling system load estimates [Reading – text Chapter 7]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Heat balance method for cooling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Solar heat gain through fenestrations</w:t>
      </w:r>
    </w:p>
    <w:p w:rsidR="003D13AE" w:rsidRPr="003D13AE" w:rsidRDefault="003D13AE" w:rsidP="003D13AE">
      <w:pPr>
        <w:numPr>
          <w:ilvl w:val="1"/>
          <w:numId w:val="4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  <w:sectPr w:rsidR="003D13AE" w:rsidRPr="003D13AE" w:rsidSect="00BD35BD">
          <w:type w:val="continuous"/>
          <w:pgSz w:w="12240" w:h="15840"/>
          <w:pgMar w:top="1008" w:right="1152" w:bottom="1008" w:left="1152" w:header="720" w:footer="720" w:gutter="0"/>
          <w:cols w:space="720"/>
          <w:noEndnote/>
          <w:docGrid w:linePitch="299"/>
        </w:sectPr>
      </w:pPr>
    </w:p>
    <w:p w:rsidR="003D13AE" w:rsidRPr="003D13AE" w:rsidRDefault="003D13AE" w:rsidP="003D13AE">
      <w:pPr>
        <w:numPr>
          <w:ilvl w:val="1"/>
          <w:numId w:val="3"/>
        </w:numPr>
        <w:tabs>
          <w:tab w:val="left" w:pos="1022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hanging="494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lastRenderedPageBreak/>
        <w:t>Internal heat gain from people, equipment, and lights</w:t>
      </w:r>
    </w:p>
    <w:p w:rsidR="003D13AE" w:rsidRPr="003D13AE" w:rsidRDefault="003D13AE" w:rsidP="003D13AE">
      <w:pPr>
        <w:numPr>
          <w:ilvl w:val="1"/>
          <w:numId w:val="3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 w:hanging="492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Zoning and coincidental peak</w:t>
      </w:r>
    </w:p>
    <w:p w:rsidR="003D13AE" w:rsidRPr="003D13AE" w:rsidRDefault="003D13AE" w:rsidP="003D13AE">
      <w:pPr>
        <w:numPr>
          <w:ilvl w:val="1"/>
          <w:numId w:val="3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 w:hanging="492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Supply air volumetric air flow rates</w:t>
      </w:r>
    </w:p>
    <w:p w:rsidR="003D13AE" w:rsidRPr="003D13AE" w:rsidRDefault="003D13AE" w:rsidP="003D13AE">
      <w:pPr>
        <w:numPr>
          <w:ilvl w:val="0"/>
          <w:numId w:val="2"/>
        </w:numPr>
        <w:tabs>
          <w:tab w:val="left" w:pos="527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527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determine duct sizing [Reading – text Chapter 9]</w:t>
      </w:r>
    </w:p>
    <w:p w:rsidR="003D13AE" w:rsidRPr="003D13AE" w:rsidRDefault="003D13AE" w:rsidP="003D13AE">
      <w:pPr>
        <w:numPr>
          <w:ilvl w:val="1"/>
          <w:numId w:val="2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Pressure changes during flow in ducts</w:t>
      </w:r>
    </w:p>
    <w:p w:rsidR="003D13AE" w:rsidRPr="003D13AE" w:rsidRDefault="003D13AE" w:rsidP="003D13AE">
      <w:pPr>
        <w:numPr>
          <w:ilvl w:val="1"/>
          <w:numId w:val="2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Friction and dynamic losses</w:t>
      </w:r>
    </w:p>
    <w:p w:rsidR="003D13AE" w:rsidRPr="003D13AE" w:rsidRDefault="003D13AE" w:rsidP="003D13AE">
      <w:pPr>
        <w:numPr>
          <w:ilvl w:val="1"/>
          <w:numId w:val="2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Equivalent duct sizing</w:t>
      </w:r>
    </w:p>
    <w:p w:rsidR="003D13AE" w:rsidRPr="003D13AE" w:rsidRDefault="003D13AE" w:rsidP="003D13AE">
      <w:pPr>
        <w:numPr>
          <w:ilvl w:val="1"/>
          <w:numId w:val="2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Design velocities</w:t>
      </w:r>
    </w:p>
    <w:p w:rsidR="003D13AE" w:rsidRPr="003D13AE" w:rsidRDefault="003D13AE" w:rsidP="003D13AE">
      <w:pPr>
        <w:numPr>
          <w:ilvl w:val="1"/>
          <w:numId w:val="2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Critical path</w:t>
      </w:r>
    </w:p>
    <w:p w:rsidR="003D13AE" w:rsidRPr="003D13AE" w:rsidRDefault="003D13AE" w:rsidP="003D13AE">
      <w:pPr>
        <w:numPr>
          <w:ilvl w:val="1"/>
          <w:numId w:val="2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019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Duct design method(s)</w:t>
      </w:r>
    </w:p>
    <w:p w:rsidR="003D13AE" w:rsidRPr="003D13AE" w:rsidRDefault="003D13AE" w:rsidP="003D13AE">
      <w:pPr>
        <w:numPr>
          <w:ilvl w:val="0"/>
          <w:numId w:val="2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87" w:hanging="420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apply basic building modeling [Reading – instructor supplemental]</w:t>
      </w:r>
    </w:p>
    <w:p w:rsidR="003D13AE" w:rsidRPr="003D13AE" w:rsidRDefault="003D13AE" w:rsidP="003D13AE">
      <w:pPr>
        <w:numPr>
          <w:ilvl w:val="1"/>
          <w:numId w:val="2"/>
        </w:numPr>
        <w:tabs>
          <w:tab w:val="left" w:pos="1607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607" w:hanging="1080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Energy simulation</w:t>
      </w:r>
    </w:p>
    <w:p w:rsidR="003D13AE" w:rsidRPr="003D13AE" w:rsidRDefault="003D13AE" w:rsidP="003D13AE">
      <w:pPr>
        <w:numPr>
          <w:ilvl w:val="1"/>
          <w:numId w:val="2"/>
        </w:numPr>
        <w:tabs>
          <w:tab w:val="left" w:pos="1607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607" w:hanging="1080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Building information modeling (BIM)</w:t>
      </w:r>
    </w:p>
    <w:p w:rsidR="003D13AE" w:rsidRPr="003D13AE" w:rsidRDefault="003D13AE" w:rsidP="003D13AE">
      <w:pPr>
        <w:numPr>
          <w:ilvl w:val="0"/>
          <w:numId w:val="2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87" w:hanging="420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create and evaluate an HVAC system design [Reading – n/a]</w:t>
      </w:r>
    </w:p>
    <w:p w:rsidR="003D13AE" w:rsidRPr="003D13AE" w:rsidRDefault="003D13AE" w:rsidP="003D13AE">
      <w:pPr>
        <w:numPr>
          <w:ilvl w:val="1"/>
          <w:numId w:val="2"/>
        </w:numPr>
        <w:tabs>
          <w:tab w:val="left" w:pos="1607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07" w:hanging="1080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Application of topics above</w:t>
      </w:r>
    </w:p>
    <w:p w:rsidR="003D13AE" w:rsidRPr="003D13AE" w:rsidRDefault="003D13AE" w:rsidP="003D13AE">
      <w:pPr>
        <w:numPr>
          <w:ilvl w:val="1"/>
          <w:numId w:val="2"/>
        </w:numPr>
        <w:tabs>
          <w:tab w:val="left" w:pos="1607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607" w:hanging="1080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>Custom project per student</w:t>
      </w: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5BD" w:rsidRDefault="00BD35BD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35BD" w:rsidRDefault="00BD35BD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13AE">
        <w:rPr>
          <w:rFonts w:ascii="Times New Roman" w:hAnsi="Times New Roman" w:cs="Times New Roman"/>
          <w:b/>
          <w:bCs/>
          <w:sz w:val="24"/>
          <w:szCs w:val="24"/>
        </w:rPr>
        <w:t xml:space="preserve">Definition of </w:t>
      </w:r>
      <w:r w:rsidRPr="003D13AE">
        <w:rPr>
          <w:rFonts w:ascii="Times New Roman" w:hAnsi="Times New Roman" w:cs="Times New Roman"/>
          <w:b/>
          <w:bCs/>
          <w:sz w:val="24"/>
          <w:szCs w:val="24"/>
          <w:u w:val="single"/>
        </w:rPr>
        <w:t>air-conditioning:</w:t>
      </w: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67" w:right="1235"/>
        <w:rPr>
          <w:rFonts w:ascii="Times New Roman" w:hAnsi="Times New Roman" w:cs="Times New Roman"/>
          <w:sz w:val="24"/>
          <w:szCs w:val="24"/>
        </w:rPr>
      </w:pPr>
      <w:r w:rsidRPr="003D13AE">
        <w:rPr>
          <w:rFonts w:ascii="Times New Roman" w:hAnsi="Times New Roman" w:cs="Times New Roman"/>
          <w:sz w:val="24"/>
          <w:szCs w:val="24"/>
        </w:rPr>
        <w:t xml:space="preserve">The process of treating air to control simultaneously its </w:t>
      </w:r>
      <w:r w:rsidRPr="003D13AE">
        <w:rPr>
          <w:rFonts w:ascii="Times New Roman" w:hAnsi="Times New Roman" w:cs="Times New Roman"/>
          <w:sz w:val="24"/>
          <w:szCs w:val="24"/>
          <w:u w:val="single"/>
        </w:rPr>
        <w:t>temperature, humidity, cleanliness, and</w:t>
      </w:r>
      <w:r w:rsidRPr="003D13AE">
        <w:rPr>
          <w:rFonts w:ascii="Times New Roman" w:hAnsi="Times New Roman" w:cs="Times New Roman"/>
          <w:sz w:val="24"/>
          <w:szCs w:val="24"/>
        </w:rPr>
        <w:t xml:space="preserve"> </w:t>
      </w:r>
      <w:r w:rsidRPr="003D13AE">
        <w:rPr>
          <w:rFonts w:ascii="Times New Roman" w:hAnsi="Times New Roman" w:cs="Times New Roman"/>
          <w:sz w:val="24"/>
          <w:szCs w:val="24"/>
          <w:u w:val="single"/>
        </w:rPr>
        <w:t>distribution</w:t>
      </w:r>
      <w:r w:rsidRPr="003D13AE">
        <w:rPr>
          <w:rFonts w:ascii="Times New Roman" w:hAnsi="Times New Roman" w:cs="Times New Roman"/>
          <w:sz w:val="24"/>
          <w:szCs w:val="24"/>
        </w:rPr>
        <w:t xml:space="preserve"> as required by occupants, a process, or a product in a space.</w:t>
      </w: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right="6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D13AE">
        <w:rPr>
          <w:rFonts w:ascii="Times New Roman" w:hAnsi="Times New Roman" w:cs="Times New Roman"/>
          <w:i/>
          <w:iCs/>
          <w:sz w:val="24"/>
          <w:szCs w:val="24"/>
        </w:rPr>
        <w:t>By Willis Carrier</w:t>
      </w: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right="662"/>
        <w:jc w:val="right"/>
        <w:rPr>
          <w:rFonts w:ascii="Times New Roman" w:hAnsi="Times New Roman" w:cs="Times New Roman"/>
          <w:i/>
          <w:iCs/>
          <w:sz w:val="24"/>
          <w:szCs w:val="24"/>
        </w:rPr>
        <w:sectPr w:rsidR="003D13AE" w:rsidRPr="003D13AE" w:rsidSect="00BD35BD">
          <w:type w:val="continuous"/>
          <w:pgSz w:w="12240" w:h="15840"/>
          <w:pgMar w:top="1008" w:right="1152" w:bottom="1008" w:left="1152" w:header="720" w:footer="720" w:gutter="0"/>
          <w:cols w:space="720"/>
          <w:noEndnote/>
          <w:docGrid w:linePitch="299"/>
        </w:sectPr>
      </w:pPr>
    </w:p>
    <w:p w:rsidR="003D13AE" w:rsidRPr="003D13AE" w:rsidRDefault="003D13AE" w:rsidP="003D13AE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C4716" w:rsidRDefault="00A157B5"/>
    <w:sectPr w:rsidR="00CC4716" w:rsidSect="00BD35BD">
      <w:type w:val="continuous"/>
      <w:pgSz w:w="12240" w:h="15840"/>
      <w:pgMar w:top="1008" w:right="1152" w:bottom="1008" w:left="115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28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0" w:hanging="49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71" w:hanging="492"/>
      </w:pPr>
    </w:lvl>
    <w:lvl w:ilvl="3">
      <w:numFmt w:val="bullet"/>
      <w:lvlText w:val="•"/>
      <w:lvlJc w:val="left"/>
      <w:pPr>
        <w:ind w:left="3122" w:hanging="492"/>
      </w:pPr>
    </w:lvl>
    <w:lvl w:ilvl="4">
      <w:numFmt w:val="bullet"/>
      <w:lvlText w:val="•"/>
      <w:lvlJc w:val="left"/>
      <w:pPr>
        <w:ind w:left="4173" w:hanging="492"/>
      </w:pPr>
    </w:lvl>
    <w:lvl w:ilvl="5">
      <w:numFmt w:val="bullet"/>
      <w:lvlText w:val="•"/>
      <w:lvlJc w:val="left"/>
      <w:pPr>
        <w:ind w:left="5224" w:hanging="492"/>
      </w:pPr>
    </w:lvl>
    <w:lvl w:ilvl="6">
      <w:numFmt w:val="bullet"/>
      <w:lvlText w:val="•"/>
      <w:lvlJc w:val="left"/>
      <w:pPr>
        <w:ind w:left="6275" w:hanging="492"/>
      </w:pPr>
    </w:lvl>
    <w:lvl w:ilvl="7">
      <w:numFmt w:val="bullet"/>
      <w:lvlText w:val="•"/>
      <w:lvlJc w:val="left"/>
      <w:pPr>
        <w:ind w:left="7326" w:hanging="492"/>
      </w:pPr>
    </w:lvl>
    <w:lvl w:ilvl="8">
      <w:numFmt w:val="bullet"/>
      <w:lvlText w:val="•"/>
      <w:lvlJc w:val="left"/>
      <w:pPr>
        <w:ind w:left="8377" w:hanging="492"/>
      </w:pPr>
    </w:lvl>
  </w:abstractNum>
  <w:abstractNum w:abstractNumId="1" w15:restartNumberingAfterBreak="0">
    <w:nsid w:val="00000403"/>
    <w:multiLevelType w:val="multilevel"/>
    <w:tmpl w:val="00000886"/>
    <w:lvl w:ilvl="0">
      <w:start w:val="8"/>
      <w:numFmt w:val="decimal"/>
      <w:lvlText w:val="%1"/>
      <w:lvlJc w:val="left"/>
      <w:pPr>
        <w:ind w:left="1022" w:hanging="495"/>
      </w:pPr>
    </w:lvl>
    <w:lvl w:ilvl="1">
      <w:start w:val="3"/>
      <w:numFmt w:val="decimal"/>
      <w:lvlText w:val="%1.%2."/>
      <w:lvlJc w:val="left"/>
      <w:pPr>
        <w:ind w:left="1022" w:hanging="495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912" w:hanging="495"/>
      </w:pPr>
    </w:lvl>
    <w:lvl w:ilvl="3">
      <w:numFmt w:val="bullet"/>
      <w:lvlText w:val="•"/>
      <w:lvlJc w:val="left"/>
      <w:pPr>
        <w:ind w:left="3858" w:hanging="495"/>
      </w:pPr>
    </w:lvl>
    <w:lvl w:ilvl="4">
      <w:numFmt w:val="bullet"/>
      <w:lvlText w:val="•"/>
      <w:lvlJc w:val="left"/>
      <w:pPr>
        <w:ind w:left="4804" w:hanging="495"/>
      </w:pPr>
    </w:lvl>
    <w:lvl w:ilvl="5">
      <w:numFmt w:val="bullet"/>
      <w:lvlText w:val="•"/>
      <w:lvlJc w:val="left"/>
      <w:pPr>
        <w:ind w:left="5750" w:hanging="495"/>
      </w:pPr>
    </w:lvl>
    <w:lvl w:ilvl="6">
      <w:numFmt w:val="bullet"/>
      <w:lvlText w:val="•"/>
      <w:lvlJc w:val="left"/>
      <w:pPr>
        <w:ind w:left="6696" w:hanging="495"/>
      </w:pPr>
    </w:lvl>
    <w:lvl w:ilvl="7">
      <w:numFmt w:val="bullet"/>
      <w:lvlText w:val="•"/>
      <w:lvlJc w:val="left"/>
      <w:pPr>
        <w:ind w:left="7642" w:hanging="495"/>
      </w:pPr>
    </w:lvl>
    <w:lvl w:ilvl="8">
      <w:numFmt w:val="bullet"/>
      <w:lvlText w:val="•"/>
      <w:lvlJc w:val="left"/>
      <w:pPr>
        <w:ind w:left="8588" w:hanging="495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528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0" w:hanging="49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00" w:hanging="492"/>
      </w:pPr>
    </w:lvl>
    <w:lvl w:ilvl="3">
      <w:numFmt w:val="bullet"/>
      <w:lvlText w:val="•"/>
      <w:lvlJc w:val="left"/>
      <w:pPr>
        <w:ind w:left="2710" w:hanging="492"/>
      </w:pPr>
    </w:lvl>
    <w:lvl w:ilvl="4">
      <w:numFmt w:val="bullet"/>
      <w:lvlText w:val="•"/>
      <w:lvlJc w:val="left"/>
      <w:pPr>
        <w:ind w:left="3820" w:hanging="492"/>
      </w:pPr>
    </w:lvl>
    <w:lvl w:ilvl="5">
      <w:numFmt w:val="bullet"/>
      <w:lvlText w:val="•"/>
      <w:lvlJc w:val="left"/>
      <w:pPr>
        <w:ind w:left="4930" w:hanging="492"/>
      </w:pPr>
    </w:lvl>
    <w:lvl w:ilvl="6">
      <w:numFmt w:val="bullet"/>
      <w:lvlText w:val="•"/>
      <w:lvlJc w:val="left"/>
      <w:pPr>
        <w:ind w:left="6040" w:hanging="492"/>
      </w:pPr>
    </w:lvl>
    <w:lvl w:ilvl="7">
      <w:numFmt w:val="bullet"/>
      <w:lvlText w:val="•"/>
      <w:lvlJc w:val="left"/>
      <w:pPr>
        <w:ind w:left="7150" w:hanging="492"/>
      </w:pPr>
    </w:lvl>
    <w:lvl w:ilvl="8">
      <w:numFmt w:val="bullet"/>
      <w:lvlText w:val="•"/>
      <w:lvlJc w:val="left"/>
      <w:pPr>
        <w:ind w:left="8260" w:hanging="49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88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840" w:hanging="360"/>
      </w:pPr>
    </w:lvl>
    <w:lvl w:ilvl="2">
      <w:numFmt w:val="bullet"/>
      <w:lvlText w:val="•"/>
      <w:lvlJc w:val="left"/>
      <w:pPr>
        <w:ind w:left="2800" w:hanging="360"/>
      </w:pPr>
    </w:lvl>
    <w:lvl w:ilvl="3">
      <w:numFmt w:val="bullet"/>
      <w:lvlText w:val="•"/>
      <w:lvlJc w:val="left"/>
      <w:pPr>
        <w:ind w:left="3760" w:hanging="360"/>
      </w:pPr>
    </w:lvl>
    <w:lvl w:ilvl="4">
      <w:numFmt w:val="bullet"/>
      <w:lvlText w:val="•"/>
      <w:lvlJc w:val="left"/>
      <w:pPr>
        <w:ind w:left="4720" w:hanging="360"/>
      </w:pPr>
    </w:lvl>
    <w:lvl w:ilvl="5">
      <w:numFmt w:val="bullet"/>
      <w:lvlText w:val="•"/>
      <w:lvlJc w:val="left"/>
      <w:pPr>
        <w:ind w:left="5680" w:hanging="360"/>
      </w:pPr>
    </w:lvl>
    <w:lvl w:ilvl="6">
      <w:numFmt w:val="bullet"/>
      <w:lvlText w:val="•"/>
      <w:lvlJc w:val="left"/>
      <w:pPr>
        <w:ind w:left="6640" w:hanging="360"/>
      </w:pPr>
    </w:lvl>
    <w:lvl w:ilvl="7">
      <w:numFmt w:val="bullet"/>
      <w:lvlText w:val="•"/>
      <w:lvlJc w:val="left"/>
      <w:pPr>
        <w:ind w:left="7600" w:hanging="360"/>
      </w:pPr>
    </w:lvl>
    <w:lvl w:ilvl="8">
      <w:numFmt w:val="bullet"/>
      <w:lvlText w:val="•"/>
      <w:lvlJc w:val="left"/>
      <w:pPr>
        <w:ind w:left="85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AE"/>
    <w:rsid w:val="000864E5"/>
    <w:rsid w:val="001B59CD"/>
    <w:rsid w:val="003D13AE"/>
    <w:rsid w:val="004F0EDB"/>
    <w:rsid w:val="00A157B5"/>
    <w:rsid w:val="00B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1935"/>
  <w15:chartTrackingRefBased/>
  <w15:docId w15:val="{3DBC6452-8129-49ED-B450-2DC850ED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.uark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nesty.uark.edu/policy" TargetMode="External"/><Relationship Id="rId5" Type="http://schemas.openxmlformats.org/officeDocument/2006/relationships/hyperlink" Target="mailto:dnutter@uark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Unversity of Arkansas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W Nutter</dc:creator>
  <cp:keywords/>
  <dc:description/>
  <cp:lastModifiedBy>Darin W Nutter</cp:lastModifiedBy>
  <cp:revision>3</cp:revision>
  <dcterms:created xsi:type="dcterms:W3CDTF">2025-04-21T16:34:00Z</dcterms:created>
  <dcterms:modified xsi:type="dcterms:W3CDTF">2025-04-21T16:53:00Z</dcterms:modified>
</cp:coreProperties>
</file>